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21E01" w14:textId="77777777" w:rsidR="00F52809" w:rsidRPr="00CF55AD" w:rsidRDefault="00F52809" w:rsidP="00F52809">
      <w:pPr>
        <w:pStyle w:val="Heading4"/>
        <w:tabs>
          <w:tab w:val="left" w:pos="1276"/>
        </w:tabs>
        <w:ind w:left="5040" w:hanging="5040"/>
        <w:jc w:val="right"/>
        <w:rPr>
          <w:rFonts w:ascii="Times New Roman" w:hAnsi="Times New Roman" w:cs="Times New Roman"/>
          <w:b/>
          <w:i w:val="0"/>
          <w:iCs w:val="0"/>
          <w:color w:val="auto"/>
          <w:lang w:val="lv-LV"/>
        </w:rPr>
      </w:pPr>
      <w:r w:rsidRPr="00CF55AD">
        <w:rPr>
          <w:rFonts w:ascii="Times New Roman" w:hAnsi="Times New Roman" w:cs="Times New Roman"/>
          <w:b/>
          <w:i w:val="0"/>
          <w:iCs w:val="0"/>
          <w:color w:val="auto"/>
          <w:lang w:val="lv-LV"/>
        </w:rPr>
        <w:t>LĒMUMA PROJEKTS</w:t>
      </w:r>
    </w:p>
    <w:p w14:paraId="4455CB14" w14:textId="77777777" w:rsidR="00F52809" w:rsidRPr="00CF55AD" w:rsidRDefault="00F52809" w:rsidP="00F52809">
      <w:pPr>
        <w:rPr>
          <w:lang w:val="lv-LV"/>
        </w:rPr>
      </w:pPr>
      <w:r w:rsidRPr="00CF55AD">
        <w:rPr>
          <w:lang w:val="lv-LV"/>
        </w:rPr>
        <w:t>  </w:t>
      </w:r>
    </w:p>
    <w:p w14:paraId="2A5CA4E2" w14:textId="77777777" w:rsidR="00B63941" w:rsidRPr="00CF55AD" w:rsidRDefault="00F52809" w:rsidP="00F52809">
      <w:pPr>
        <w:rPr>
          <w:b/>
          <w:lang w:val="lv-LV"/>
        </w:rPr>
      </w:pPr>
      <w:r w:rsidRPr="00CF55AD">
        <w:rPr>
          <w:lang w:val="lv-LV"/>
        </w:rPr>
        <w:t>2023. gada __. ___________</w:t>
      </w:r>
      <w:r w:rsidRPr="00CF55AD">
        <w:rPr>
          <w:lang w:val="lv-LV"/>
        </w:rPr>
        <w:tab/>
      </w:r>
      <w:r w:rsidRPr="00CF55AD">
        <w:rPr>
          <w:lang w:val="lv-LV"/>
        </w:rPr>
        <w:tab/>
      </w:r>
      <w:r w:rsidRPr="00CF55AD">
        <w:rPr>
          <w:lang w:val="lv-LV"/>
        </w:rPr>
        <w:tab/>
      </w:r>
      <w:r w:rsidRPr="00CF55AD">
        <w:rPr>
          <w:lang w:val="lv-LV"/>
        </w:rPr>
        <w:tab/>
      </w:r>
      <w:r w:rsidRPr="00CF55AD">
        <w:rPr>
          <w:lang w:val="lv-LV"/>
        </w:rPr>
        <w:tab/>
        <w:t>Lēmums Nr.__ (prot. Nr.___,___.§)</w:t>
      </w:r>
      <w:r w:rsidRPr="00CF55AD">
        <w:rPr>
          <w:lang w:val="lv-LV"/>
        </w:rPr>
        <w:tab/>
      </w:r>
      <w:r w:rsidRPr="00CF55AD">
        <w:rPr>
          <w:lang w:val="lv-LV"/>
        </w:rPr>
        <w:tab/>
      </w:r>
    </w:p>
    <w:p w14:paraId="3F2E2F65" w14:textId="77777777" w:rsidR="00B63941" w:rsidRPr="00CF55AD" w:rsidRDefault="00B63941" w:rsidP="00B63941">
      <w:pPr>
        <w:jc w:val="center"/>
        <w:rPr>
          <w:b/>
          <w:lang w:val="lv-LV"/>
        </w:rPr>
      </w:pPr>
      <w:r w:rsidRPr="00CF55AD">
        <w:rPr>
          <w:b/>
          <w:lang w:val="lv-LV"/>
        </w:rPr>
        <w:t xml:space="preserve"> Par </w:t>
      </w:r>
      <w:r w:rsidR="00F52809" w:rsidRPr="00CF55AD">
        <w:rPr>
          <w:b/>
          <w:lang w:val="lv-LV"/>
        </w:rPr>
        <w:t xml:space="preserve">Daugavpils </w:t>
      </w:r>
      <w:proofErr w:type="spellStart"/>
      <w:r w:rsidR="00F52809" w:rsidRPr="00CF55AD">
        <w:rPr>
          <w:b/>
          <w:lang w:val="lv-LV"/>
        </w:rPr>
        <w:t>valstspilsētas</w:t>
      </w:r>
      <w:proofErr w:type="spellEnd"/>
      <w:r w:rsidR="00F52809" w:rsidRPr="00CF55AD">
        <w:rPr>
          <w:b/>
          <w:lang w:val="lv-LV"/>
        </w:rPr>
        <w:t xml:space="preserve"> pašvaldības iestādes “Daugavpils Marka Rotko mākslas centrs” nosaukuma maiņu un </w:t>
      </w:r>
      <w:r w:rsidRPr="00CF55AD">
        <w:rPr>
          <w:b/>
          <w:lang w:val="lv-LV"/>
        </w:rPr>
        <w:t>nolikuma apstiprināšanu</w:t>
      </w:r>
      <w:r w:rsidR="00F52809" w:rsidRPr="00CF55AD">
        <w:rPr>
          <w:b/>
          <w:lang w:val="lv-LV"/>
        </w:rPr>
        <w:t xml:space="preserve"> jaunā redakcijā</w:t>
      </w:r>
    </w:p>
    <w:p w14:paraId="69DCFF7E" w14:textId="77777777" w:rsidR="00B63941" w:rsidRPr="00CF55AD" w:rsidRDefault="00B63941" w:rsidP="00B63941">
      <w:pPr>
        <w:jc w:val="both"/>
        <w:rPr>
          <w:lang w:val="lv-LV"/>
        </w:rPr>
      </w:pPr>
    </w:p>
    <w:p w14:paraId="0F4263F2" w14:textId="77777777" w:rsidR="00AF1134" w:rsidRDefault="00B63941" w:rsidP="00E247B4">
      <w:pPr>
        <w:ind w:firstLine="426"/>
        <w:jc w:val="both"/>
        <w:rPr>
          <w:lang w:val="lv-LV"/>
        </w:rPr>
      </w:pPr>
      <w:r w:rsidRPr="00CF55AD">
        <w:rPr>
          <w:lang w:val="lv-LV"/>
        </w:rPr>
        <w:t>Pamatojoties uz Pašvaldību likuma 10.</w:t>
      </w:r>
      <w:r w:rsidR="00013676" w:rsidRPr="00CF55AD">
        <w:rPr>
          <w:lang w:val="lv-LV"/>
        </w:rPr>
        <w:t xml:space="preserve"> panta</w:t>
      </w:r>
      <w:r w:rsidRPr="00CF55AD">
        <w:rPr>
          <w:lang w:val="lv-LV"/>
        </w:rPr>
        <w:t xml:space="preserve"> pirmās daļas </w:t>
      </w:r>
      <w:r w:rsidR="00013676" w:rsidRPr="00CF55AD">
        <w:rPr>
          <w:lang w:val="lv-LV"/>
        </w:rPr>
        <w:t>8</w:t>
      </w:r>
      <w:r w:rsidRPr="00CF55AD">
        <w:rPr>
          <w:lang w:val="lv-LV"/>
        </w:rPr>
        <w:t>.</w:t>
      </w:r>
      <w:r w:rsidR="00013676" w:rsidRPr="00CF55AD">
        <w:rPr>
          <w:lang w:val="lv-LV"/>
        </w:rPr>
        <w:t xml:space="preserve"> </w:t>
      </w:r>
      <w:r w:rsidRPr="00CF55AD">
        <w:rPr>
          <w:lang w:val="lv-LV"/>
        </w:rPr>
        <w:t>punktu</w:t>
      </w:r>
      <w:r w:rsidR="00013676" w:rsidRPr="00CF55AD">
        <w:rPr>
          <w:lang w:val="lv-LV"/>
        </w:rPr>
        <w:t xml:space="preserve"> un Muzeju likuma 8. panta otro daļu</w:t>
      </w:r>
      <w:r w:rsidRPr="00CF55AD">
        <w:rPr>
          <w:lang w:val="lv-LV"/>
        </w:rPr>
        <w:t xml:space="preserve">, </w:t>
      </w:r>
    </w:p>
    <w:p w14:paraId="6B192BC0" w14:textId="77777777" w:rsidR="00AF1134" w:rsidRDefault="00AF1134" w:rsidP="00AF1134">
      <w:pPr>
        <w:snapToGrid w:val="0"/>
        <w:ind w:firstLine="567"/>
        <w:jc w:val="both"/>
        <w:rPr>
          <w:bCs/>
          <w:shd w:val="clear" w:color="auto" w:fill="FFFFFF"/>
          <w:lang w:val="lv-LV"/>
        </w:rPr>
      </w:pPr>
      <w:r w:rsidRPr="000E565A">
        <w:rPr>
          <w:bCs/>
          <w:shd w:val="clear" w:color="auto" w:fill="FFFFFF"/>
          <w:lang w:val="lv-LV"/>
        </w:rPr>
        <w:t xml:space="preserve">ņemot vērā </w:t>
      </w:r>
      <w:r>
        <w:rPr>
          <w:bCs/>
          <w:shd w:val="clear" w:color="auto" w:fill="FFFFFF"/>
          <w:lang w:val="lv-LV"/>
        </w:rPr>
        <w:t xml:space="preserve">Daugavpils </w:t>
      </w:r>
      <w:proofErr w:type="spellStart"/>
      <w:r>
        <w:rPr>
          <w:bCs/>
          <w:shd w:val="clear" w:color="auto" w:fill="FFFFFF"/>
          <w:lang w:val="lv-LV"/>
        </w:rPr>
        <w:t>valstspilsētas</w:t>
      </w:r>
      <w:proofErr w:type="spellEnd"/>
      <w:r>
        <w:rPr>
          <w:bCs/>
          <w:shd w:val="clear" w:color="auto" w:fill="FFFFFF"/>
          <w:lang w:val="lv-LV"/>
        </w:rPr>
        <w:t xml:space="preserve"> pašvaldības domes 2023. gada 13. jūlija lēmumu Nr. 446 par vienotas pašvaldības iestāžu centralizētās grāmatvedības izveidi,</w:t>
      </w:r>
    </w:p>
    <w:p w14:paraId="5E4281C1" w14:textId="3FB05AB0" w:rsidR="00B63941" w:rsidRPr="00CF55AD" w:rsidRDefault="00AF1134" w:rsidP="00AF1134">
      <w:pPr>
        <w:ind w:firstLine="426"/>
        <w:jc w:val="both"/>
        <w:rPr>
          <w:b/>
          <w:bCs/>
          <w:lang w:val="lv-LV"/>
        </w:rPr>
      </w:pPr>
      <w:r>
        <w:rPr>
          <w:iCs/>
          <w:lang w:val="lv-LV"/>
        </w:rPr>
        <w:t xml:space="preserve">ņemot vērā </w:t>
      </w:r>
      <w:r w:rsidRPr="000E565A">
        <w:rPr>
          <w:iCs/>
          <w:lang w:val="lv-LV"/>
        </w:rPr>
        <w:t xml:space="preserve">Daugavpils </w:t>
      </w:r>
      <w:proofErr w:type="spellStart"/>
      <w:r w:rsidRPr="000E565A">
        <w:rPr>
          <w:lang w:val="lv-LV"/>
        </w:rPr>
        <w:t>valstspilsētas</w:t>
      </w:r>
      <w:proofErr w:type="spellEnd"/>
      <w:r w:rsidRPr="000E565A">
        <w:rPr>
          <w:lang w:val="lv-LV"/>
        </w:rPr>
        <w:t xml:space="preserve"> pašvaldības </w:t>
      </w:r>
      <w:r w:rsidRPr="000E565A">
        <w:rPr>
          <w:iCs/>
          <w:lang w:val="lv-LV"/>
        </w:rPr>
        <w:t xml:space="preserve">domes </w:t>
      </w:r>
      <w:r>
        <w:rPr>
          <w:iCs/>
          <w:lang w:val="lv-LV"/>
        </w:rPr>
        <w:t>Izglītības un kultūras</w:t>
      </w:r>
      <w:r w:rsidRPr="00972DE2">
        <w:rPr>
          <w:iCs/>
          <w:lang w:val="lv-LV"/>
        </w:rPr>
        <w:t xml:space="preserve"> </w:t>
      </w:r>
      <w:r w:rsidRPr="000E565A">
        <w:rPr>
          <w:iCs/>
          <w:lang w:val="lv-LV"/>
        </w:rPr>
        <w:t>jautājumu komitejas 2023. gada ___.____ atzinumu</w:t>
      </w:r>
      <w:r>
        <w:rPr>
          <w:iCs/>
          <w:lang w:val="lv-LV"/>
        </w:rPr>
        <w:t xml:space="preserve"> un Finanšu</w:t>
      </w:r>
      <w:r w:rsidRPr="000E565A">
        <w:rPr>
          <w:iCs/>
          <w:lang w:val="lv-LV"/>
        </w:rPr>
        <w:t xml:space="preserve"> komitejas 2023. gada ___.____ atzinumu</w:t>
      </w:r>
      <w:r w:rsidR="00B63941" w:rsidRPr="00CF55AD">
        <w:rPr>
          <w:lang w:val="lv-LV"/>
        </w:rPr>
        <w:t>,</w:t>
      </w:r>
      <w:r w:rsidR="00707306" w:rsidRPr="00CF55AD">
        <w:rPr>
          <w:lang w:val="lv-LV"/>
        </w:rPr>
        <w:t xml:space="preserve"> </w:t>
      </w:r>
      <w:r w:rsidR="00B63941" w:rsidRPr="00CF55AD">
        <w:rPr>
          <w:b/>
          <w:bCs/>
          <w:lang w:val="lv-LV"/>
        </w:rPr>
        <w:t xml:space="preserve">Daugavpils </w:t>
      </w:r>
      <w:proofErr w:type="spellStart"/>
      <w:r w:rsidR="00B63941" w:rsidRPr="00CF55AD">
        <w:rPr>
          <w:b/>
          <w:bCs/>
          <w:lang w:val="lv-LV"/>
        </w:rPr>
        <w:t>valstspilsētas</w:t>
      </w:r>
      <w:proofErr w:type="spellEnd"/>
      <w:r w:rsidR="00B63941" w:rsidRPr="00CF55AD">
        <w:rPr>
          <w:b/>
          <w:bCs/>
          <w:lang w:val="lv-LV"/>
        </w:rPr>
        <w:t xml:space="preserve"> pašvaldības dome nolemj:</w:t>
      </w:r>
    </w:p>
    <w:p w14:paraId="3878A20E" w14:textId="77777777" w:rsidR="00B63941" w:rsidRPr="00CF55AD" w:rsidRDefault="00B63941" w:rsidP="00163DAC">
      <w:pPr>
        <w:pStyle w:val="BodyTextIndent2"/>
        <w:numPr>
          <w:ilvl w:val="0"/>
          <w:numId w:val="1"/>
        </w:numPr>
        <w:snapToGrid w:val="0"/>
        <w:spacing w:before="120" w:after="0" w:line="240" w:lineRule="auto"/>
        <w:ind w:left="0" w:firstLine="425"/>
        <w:jc w:val="both"/>
        <w:rPr>
          <w:lang w:val="lv-LV"/>
        </w:rPr>
      </w:pPr>
      <w:r w:rsidRPr="00CF55AD">
        <w:rPr>
          <w:lang w:val="lv-LV"/>
        </w:rPr>
        <w:t xml:space="preserve">Mainīt </w:t>
      </w:r>
      <w:r w:rsidR="00DA38B8" w:rsidRPr="00CF55AD">
        <w:rPr>
          <w:lang w:val="lv-LV"/>
        </w:rPr>
        <w:t xml:space="preserve">Daugavpils </w:t>
      </w:r>
      <w:proofErr w:type="spellStart"/>
      <w:r w:rsidR="00DA38B8" w:rsidRPr="00CF55AD">
        <w:rPr>
          <w:lang w:val="lv-LV"/>
        </w:rPr>
        <w:t>valstspilsētas</w:t>
      </w:r>
      <w:proofErr w:type="spellEnd"/>
      <w:r w:rsidR="00DA38B8" w:rsidRPr="00CF55AD">
        <w:rPr>
          <w:lang w:val="lv-LV"/>
        </w:rPr>
        <w:t xml:space="preserve"> pašvaldības </w:t>
      </w:r>
      <w:r w:rsidRPr="00CF55AD">
        <w:rPr>
          <w:lang w:val="lv-LV"/>
        </w:rPr>
        <w:t>iestādes “</w:t>
      </w:r>
      <w:r w:rsidR="00DA38B8" w:rsidRPr="00CF55AD">
        <w:rPr>
          <w:lang w:val="lv-LV"/>
        </w:rPr>
        <w:t>Daugavpils Marka Rotko mākslas centrs</w:t>
      </w:r>
      <w:r w:rsidRPr="00CF55AD">
        <w:rPr>
          <w:lang w:val="lv-LV"/>
        </w:rPr>
        <w:t>” nosaukumu uz “</w:t>
      </w:r>
      <w:r w:rsidR="00DA38B8" w:rsidRPr="00CF55AD">
        <w:rPr>
          <w:lang w:val="lv-LV"/>
        </w:rPr>
        <w:t xml:space="preserve">Rotko </w:t>
      </w:r>
      <w:r w:rsidR="008245F5" w:rsidRPr="00CF55AD">
        <w:rPr>
          <w:lang w:val="lv-LV"/>
        </w:rPr>
        <w:t>muzejs</w:t>
      </w:r>
      <w:r w:rsidRPr="00CF55AD">
        <w:rPr>
          <w:lang w:val="lv-LV"/>
        </w:rPr>
        <w:t>”</w:t>
      </w:r>
      <w:r w:rsidR="00163DAC" w:rsidRPr="00CF55AD">
        <w:rPr>
          <w:lang w:val="lv-LV"/>
        </w:rPr>
        <w:t xml:space="preserve"> un a</w:t>
      </w:r>
      <w:r w:rsidRPr="00CF55AD">
        <w:rPr>
          <w:lang w:val="lv-LV" w:eastAsia="lv-LV"/>
        </w:rPr>
        <w:t xml:space="preserve">pstiprināt </w:t>
      </w:r>
      <w:r w:rsidR="00163DAC" w:rsidRPr="00CF55AD">
        <w:rPr>
          <w:lang w:val="lv-LV" w:eastAsia="lv-LV"/>
        </w:rPr>
        <w:t>iestādes</w:t>
      </w:r>
      <w:r w:rsidRPr="00CF55AD">
        <w:rPr>
          <w:lang w:val="lv-LV" w:eastAsia="lv-LV"/>
        </w:rPr>
        <w:t xml:space="preserve"> nolikumu jaunā redakcijā</w:t>
      </w:r>
      <w:r w:rsidR="00163DAC" w:rsidRPr="00CF55AD">
        <w:rPr>
          <w:lang w:val="lv-LV" w:eastAsia="lv-LV"/>
        </w:rPr>
        <w:t xml:space="preserve"> (pielikumā)</w:t>
      </w:r>
      <w:r w:rsidRPr="00CF55AD">
        <w:rPr>
          <w:lang w:val="lv-LV" w:eastAsia="lv-LV"/>
        </w:rPr>
        <w:t>.</w:t>
      </w:r>
    </w:p>
    <w:p w14:paraId="06EDBDDE" w14:textId="77777777" w:rsidR="00B63941" w:rsidRPr="00CF55AD" w:rsidRDefault="00B63941" w:rsidP="00707306">
      <w:pPr>
        <w:pStyle w:val="ListParagraph"/>
        <w:keepNext/>
        <w:numPr>
          <w:ilvl w:val="0"/>
          <w:numId w:val="1"/>
        </w:numPr>
        <w:snapToGrid w:val="0"/>
        <w:spacing w:before="120" w:after="120"/>
        <w:ind w:left="0" w:firstLine="425"/>
        <w:contextualSpacing w:val="0"/>
        <w:jc w:val="both"/>
        <w:outlineLvl w:val="0"/>
        <w:rPr>
          <w:lang w:val="lv-LV" w:eastAsia="lv-LV"/>
        </w:rPr>
      </w:pPr>
      <w:r w:rsidRPr="00CF55AD">
        <w:rPr>
          <w:lang w:val="lv-LV" w:eastAsia="lv-LV"/>
        </w:rPr>
        <w:t xml:space="preserve"> Atzīt par spēku zaudējušu Daugavpils pilsētas domes 201</w:t>
      </w:r>
      <w:r w:rsidR="00E247B4" w:rsidRPr="00CF55AD">
        <w:rPr>
          <w:lang w:val="lv-LV" w:eastAsia="lv-LV"/>
        </w:rPr>
        <w:t>2</w:t>
      </w:r>
      <w:r w:rsidRPr="00CF55AD">
        <w:rPr>
          <w:lang w:val="lv-LV" w:eastAsia="lv-LV"/>
        </w:rPr>
        <w:t>.</w:t>
      </w:r>
      <w:r w:rsidR="0076088F" w:rsidRPr="00CF55AD">
        <w:rPr>
          <w:lang w:val="lv-LV" w:eastAsia="lv-LV"/>
        </w:rPr>
        <w:t xml:space="preserve"> </w:t>
      </w:r>
      <w:r w:rsidRPr="00CF55AD">
        <w:rPr>
          <w:lang w:val="lv-LV" w:eastAsia="lv-LV"/>
        </w:rPr>
        <w:t xml:space="preserve">gada </w:t>
      </w:r>
      <w:r w:rsidR="00E247B4" w:rsidRPr="00CF55AD">
        <w:rPr>
          <w:lang w:val="lv-LV" w:eastAsia="lv-LV"/>
        </w:rPr>
        <w:t>13</w:t>
      </w:r>
      <w:r w:rsidRPr="00CF55AD">
        <w:rPr>
          <w:lang w:val="lv-LV" w:eastAsia="lv-LV"/>
        </w:rPr>
        <w:t>.</w:t>
      </w:r>
      <w:r w:rsidR="0076088F" w:rsidRPr="00CF55AD">
        <w:rPr>
          <w:lang w:val="lv-LV" w:eastAsia="lv-LV"/>
        </w:rPr>
        <w:t xml:space="preserve"> </w:t>
      </w:r>
      <w:r w:rsidR="00E247B4" w:rsidRPr="00CF55AD">
        <w:rPr>
          <w:lang w:val="lv-LV" w:eastAsia="lv-LV"/>
        </w:rPr>
        <w:t>decembra</w:t>
      </w:r>
      <w:r w:rsidRPr="00CF55AD">
        <w:rPr>
          <w:lang w:val="lv-LV" w:eastAsia="lv-LV"/>
        </w:rPr>
        <w:t xml:space="preserve"> lēmum</w:t>
      </w:r>
      <w:r w:rsidR="00AC256B" w:rsidRPr="00CF55AD">
        <w:rPr>
          <w:lang w:val="lv-LV" w:eastAsia="lv-LV"/>
        </w:rPr>
        <w:t>a</w:t>
      </w:r>
      <w:r w:rsidRPr="00CF55AD">
        <w:rPr>
          <w:lang w:val="lv-LV" w:eastAsia="lv-LV"/>
        </w:rPr>
        <w:t xml:space="preserve"> Nr.</w:t>
      </w:r>
      <w:r w:rsidR="00AC256B" w:rsidRPr="00CF55AD">
        <w:rPr>
          <w:lang w:val="lv-LV" w:eastAsia="lv-LV"/>
        </w:rPr>
        <w:t xml:space="preserve"> </w:t>
      </w:r>
      <w:r w:rsidR="00E247B4" w:rsidRPr="00CF55AD">
        <w:rPr>
          <w:lang w:val="lv-LV" w:eastAsia="lv-LV"/>
        </w:rPr>
        <w:t>557</w:t>
      </w:r>
      <w:r w:rsidRPr="00CF55AD">
        <w:rPr>
          <w:lang w:val="lv-LV" w:eastAsia="lv-LV"/>
        </w:rPr>
        <w:t xml:space="preserve"> “</w:t>
      </w:r>
      <w:r w:rsidR="00AC256B" w:rsidRPr="00CF55AD">
        <w:rPr>
          <w:lang w:val="lv-LV" w:eastAsia="lv-LV"/>
        </w:rPr>
        <w:t xml:space="preserve">Par </w:t>
      </w:r>
      <w:r w:rsidR="00E247B4" w:rsidRPr="00CF55AD">
        <w:rPr>
          <w:lang w:val="lv-LV" w:eastAsia="lv-LV"/>
        </w:rPr>
        <w:t>Daugavpils pilsētas pašvaldības iestādes “Daugavpils Marka Rotko mākslas centrs</w:t>
      </w:r>
      <w:r w:rsidR="00AC256B" w:rsidRPr="00CF55AD">
        <w:rPr>
          <w:lang w:val="lv-LV" w:eastAsia="lv-LV"/>
        </w:rPr>
        <w:t>” izveidošanu</w:t>
      </w:r>
      <w:r w:rsidRPr="00CF55AD">
        <w:rPr>
          <w:lang w:val="lv-LV" w:eastAsia="lv-LV"/>
        </w:rPr>
        <w:t>”</w:t>
      </w:r>
      <w:r w:rsidR="00AC256B" w:rsidRPr="00CF55AD">
        <w:rPr>
          <w:lang w:val="lv-LV" w:eastAsia="lv-LV"/>
        </w:rPr>
        <w:t xml:space="preserve"> 2. punktu</w:t>
      </w:r>
      <w:r w:rsidRPr="00CF55AD">
        <w:rPr>
          <w:lang w:val="lv-LV" w:eastAsia="lv-LV"/>
        </w:rPr>
        <w:t>.</w:t>
      </w:r>
    </w:p>
    <w:p w14:paraId="6999ABC3" w14:textId="4E5ACEBC" w:rsidR="00B63941" w:rsidRDefault="00B63941" w:rsidP="00AF1134">
      <w:pPr>
        <w:pStyle w:val="ListParagraph"/>
        <w:keepNext/>
        <w:numPr>
          <w:ilvl w:val="0"/>
          <w:numId w:val="1"/>
        </w:numPr>
        <w:snapToGrid w:val="0"/>
        <w:spacing w:before="120"/>
        <w:ind w:left="0" w:firstLine="425"/>
        <w:contextualSpacing w:val="0"/>
        <w:jc w:val="both"/>
        <w:outlineLvl w:val="0"/>
        <w:rPr>
          <w:lang w:val="lv-LV" w:eastAsia="lv-LV"/>
        </w:rPr>
      </w:pPr>
      <w:r w:rsidRPr="00AF1134">
        <w:rPr>
          <w:lang w:val="lv-LV" w:eastAsia="lv-LV"/>
        </w:rPr>
        <w:t>Lēmum</w:t>
      </w:r>
      <w:r w:rsidR="00661691">
        <w:rPr>
          <w:lang w:val="lv-LV" w:eastAsia="lv-LV"/>
        </w:rPr>
        <w:t>a 1. un 2. punkts</w:t>
      </w:r>
      <w:r w:rsidRPr="00AF1134">
        <w:rPr>
          <w:lang w:val="lv-LV" w:eastAsia="lv-LV"/>
        </w:rPr>
        <w:t xml:space="preserve"> stājas spēkā 2023.</w:t>
      </w:r>
      <w:r w:rsidR="0076088F" w:rsidRPr="00AF1134">
        <w:rPr>
          <w:lang w:val="lv-LV" w:eastAsia="lv-LV"/>
        </w:rPr>
        <w:t xml:space="preserve"> </w:t>
      </w:r>
      <w:r w:rsidRPr="00AF1134">
        <w:rPr>
          <w:lang w:val="lv-LV" w:eastAsia="lv-LV"/>
        </w:rPr>
        <w:t xml:space="preserve">gada </w:t>
      </w:r>
      <w:r w:rsidR="00025797" w:rsidRPr="00AF1134">
        <w:rPr>
          <w:lang w:val="lv-LV" w:eastAsia="lv-LV"/>
        </w:rPr>
        <w:t>1</w:t>
      </w:r>
      <w:r w:rsidR="00E247B4" w:rsidRPr="00AF1134">
        <w:rPr>
          <w:lang w:val="lv-LV" w:eastAsia="lv-LV"/>
        </w:rPr>
        <w:t>.</w:t>
      </w:r>
      <w:r w:rsidR="00AC256B" w:rsidRPr="00AF1134">
        <w:rPr>
          <w:lang w:val="lv-LV" w:eastAsia="lv-LV"/>
        </w:rPr>
        <w:t xml:space="preserve"> </w:t>
      </w:r>
      <w:r w:rsidR="00025797" w:rsidRPr="00AF1134">
        <w:rPr>
          <w:lang w:val="lv-LV" w:eastAsia="lv-LV"/>
        </w:rPr>
        <w:t>oktobrī</w:t>
      </w:r>
      <w:r w:rsidR="00AC256B" w:rsidRPr="00AF1134">
        <w:rPr>
          <w:lang w:val="lv-LV" w:eastAsia="lv-LV"/>
        </w:rPr>
        <w:t>.</w:t>
      </w:r>
    </w:p>
    <w:p w14:paraId="45875345" w14:textId="0012BECF" w:rsidR="00076195" w:rsidRPr="00AD03F8" w:rsidRDefault="002505F8" w:rsidP="00AF1134">
      <w:pPr>
        <w:pStyle w:val="ListParagraph"/>
        <w:keepNext/>
        <w:numPr>
          <w:ilvl w:val="0"/>
          <w:numId w:val="1"/>
        </w:numPr>
        <w:snapToGrid w:val="0"/>
        <w:spacing w:before="120"/>
        <w:ind w:left="0" w:firstLine="425"/>
        <w:contextualSpacing w:val="0"/>
        <w:jc w:val="both"/>
        <w:outlineLvl w:val="0"/>
        <w:rPr>
          <w:lang w:val="lv-LV" w:eastAsia="lv-LV"/>
        </w:rPr>
      </w:pPr>
      <w:r>
        <w:rPr>
          <w:bCs/>
          <w:shd w:val="clear" w:color="auto" w:fill="FFFFFF"/>
          <w:lang w:val="lv-LV"/>
        </w:rPr>
        <w:t>Vienotas pašvaldības iestāžu centralizētās grāmatvedības izveides nodrošināšanai u</w:t>
      </w:r>
      <w:r w:rsidR="00076195" w:rsidRPr="00AD03F8">
        <w:rPr>
          <w:lang w:val="lv-LV"/>
        </w:rPr>
        <w:t xml:space="preserve">zdot </w:t>
      </w:r>
      <w:r w:rsidR="00076195" w:rsidRPr="00AD03F8">
        <w:rPr>
          <w:iCs/>
          <w:lang w:val="lv-LV"/>
        </w:rPr>
        <w:t xml:space="preserve">Daugavpils </w:t>
      </w:r>
      <w:proofErr w:type="spellStart"/>
      <w:r w:rsidR="00076195" w:rsidRPr="00AD03F8">
        <w:rPr>
          <w:iCs/>
          <w:lang w:val="lv-LV"/>
        </w:rPr>
        <w:t>valstspilsētas</w:t>
      </w:r>
      <w:proofErr w:type="spellEnd"/>
      <w:r w:rsidR="00076195" w:rsidRPr="00AD03F8">
        <w:rPr>
          <w:iCs/>
          <w:lang w:val="lv-LV"/>
        </w:rPr>
        <w:t xml:space="preserve"> pašvaldības iestādes “</w:t>
      </w:r>
      <w:r w:rsidR="00AD03F8" w:rsidRPr="00CF55AD">
        <w:rPr>
          <w:lang w:val="lv-LV"/>
        </w:rPr>
        <w:t>Daugavpils Marka Rotko mākslas centrs</w:t>
      </w:r>
      <w:r w:rsidR="00076195" w:rsidRPr="00AD03F8">
        <w:rPr>
          <w:iCs/>
          <w:lang w:val="lv-LV"/>
        </w:rPr>
        <w:t>” vadītājam normatīvajos aktos noteiktajā kārtībā brīdināt grāmatvedības uzskaites procesā iesaistītos darbiniekus par attiecīgajiem grozījumiem darba līgumos un darba devēja maiņu.</w:t>
      </w:r>
    </w:p>
    <w:p w14:paraId="475F47EF" w14:textId="77777777" w:rsidR="00B63941" w:rsidRPr="00CF55AD" w:rsidRDefault="00B63941" w:rsidP="00B63941">
      <w:pPr>
        <w:pStyle w:val="ListParagraph"/>
        <w:keepNext/>
        <w:ind w:left="921"/>
        <w:jc w:val="both"/>
        <w:outlineLvl w:val="0"/>
        <w:rPr>
          <w:lang w:val="lv-LV" w:eastAsia="lv-LV"/>
        </w:rPr>
      </w:pPr>
    </w:p>
    <w:p w14:paraId="2D576B79" w14:textId="77777777" w:rsidR="00B63941" w:rsidRPr="00CF55AD" w:rsidRDefault="00B63941" w:rsidP="00B63941">
      <w:pPr>
        <w:pStyle w:val="ListParagraph"/>
        <w:keepNext/>
        <w:ind w:left="1276" w:hanging="1276"/>
        <w:jc w:val="both"/>
        <w:outlineLvl w:val="0"/>
        <w:rPr>
          <w:lang w:val="lv-LV" w:eastAsia="lv-LV"/>
        </w:rPr>
      </w:pPr>
      <w:r w:rsidRPr="00CF55AD">
        <w:rPr>
          <w:lang w:val="lv-LV" w:eastAsia="lv-LV"/>
        </w:rPr>
        <w:t xml:space="preserve">Pielikumā: </w:t>
      </w:r>
      <w:r w:rsidR="00E247B4" w:rsidRPr="00CF55AD">
        <w:rPr>
          <w:lang w:val="lv-LV" w:eastAsia="lv-LV"/>
        </w:rPr>
        <w:t xml:space="preserve">Daugavpils </w:t>
      </w:r>
      <w:proofErr w:type="spellStart"/>
      <w:r w:rsidR="00E247B4" w:rsidRPr="00CF55AD">
        <w:rPr>
          <w:lang w:val="lv-LV" w:eastAsia="lv-LV"/>
        </w:rPr>
        <w:t>valstspilsētas</w:t>
      </w:r>
      <w:proofErr w:type="spellEnd"/>
      <w:r w:rsidR="00E247B4" w:rsidRPr="00CF55AD">
        <w:rPr>
          <w:lang w:val="lv-LV" w:eastAsia="lv-LV"/>
        </w:rPr>
        <w:t xml:space="preserve"> pašvaldības </w:t>
      </w:r>
      <w:r w:rsidR="008245F5" w:rsidRPr="00CF55AD">
        <w:rPr>
          <w:lang w:val="lv-LV" w:eastAsia="lv-LV"/>
        </w:rPr>
        <w:t>iestādes</w:t>
      </w:r>
      <w:r w:rsidR="00E247B4" w:rsidRPr="00CF55AD">
        <w:rPr>
          <w:lang w:val="lv-LV" w:eastAsia="lv-LV"/>
        </w:rPr>
        <w:t xml:space="preserve"> “Rotko m</w:t>
      </w:r>
      <w:r w:rsidR="008245F5" w:rsidRPr="00CF55AD">
        <w:rPr>
          <w:lang w:val="lv-LV" w:eastAsia="lv-LV"/>
        </w:rPr>
        <w:t>uzejs</w:t>
      </w:r>
      <w:r w:rsidR="00E247B4" w:rsidRPr="00CF55AD">
        <w:rPr>
          <w:lang w:val="lv-LV" w:eastAsia="lv-LV"/>
        </w:rPr>
        <w:t xml:space="preserve">” </w:t>
      </w:r>
      <w:r w:rsidRPr="00CF55AD">
        <w:rPr>
          <w:lang w:val="lv-LV" w:eastAsia="lv-LV"/>
        </w:rPr>
        <w:t>nolikums.</w:t>
      </w:r>
    </w:p>
    <w:p w14:paraId="0DC2DE05" w14:textId="77777777" w:rsidR="00B63941" w:rsidRPr="00CF55AD" w:rsidRDefault="00B63941" w:rsidP="00B63941">
      <w:pPr>
        <w:rPr>
          <w:lang w:val="lv-LV"/>
        </w:rPr>
      </w:pPr>
      <w:bookmarkStart w:id="0" w:name="_Hlk77230743"/>
    </w:p>
    <w:p w14:paraId="07CC3039" w14:textId="77777777" w:rsidR="00E247B4" w:rsidRPr="00CF55AD" w:rsidRDefault="00E247B4" w:rsidP="00E35388">
      <w:pPr>
        <w:jc w:val="both"/>
        <w:rPr>
          <w:lang w:val="lv-LV"/>
        </w:rPr>
      </w:pPr>
      <w:r w:rsidRPr="00CF55AD">
        <w:rPr>
          <w:bCs/>
          <w:lang w:val="lv-LV"/>
        </w:rPr>
        <w:t>Da</w:t>
      </w:r>
      <w:r w:rsidRPr="00CF55AD">
        <w:rPr>
          <w:lang w:val="lv-LV"/>
        </w:rPr>
        <w:t xml:space="preserve">ugavpils </w:t>
      </w:r>
      <w:proofErr w:type="spellStart"/>
      <w:r w:rsidRPr="00CF55AD">
        <w:rPr>
          <w:lang w:val="lv-LV"/>
        </w:rPr>
        <w:t>valstspilsētas</w:t>
      </w:r>
      <w:proofErr w:type="spellEnd"/>
      <w:r w:rsidRPr="00CF55AD">
        <w:rPr>
          <w:lang w:val="lv-LV"/>
        </w:rPr>
        <w:t xml:space="preserve"> pašvaldības domes priekšsēdētājs</w:t>
      </w:r>
      <w:r w:rsidR="00E35388" w:rsidRPr="00CF55AD">
        <w:rPr>
          <w:lang w:val="lv-LV"/>
        </w:rPr>
        <w:t xml:space="preserve"> </w:t>
      </w:r>
      <w:r w:rsidR="00E35388" w:rsidRPr="00CF55AD">
        <w:rPr>
          <w:lang w:val="lv-LV"/>
        </w:rPr>
        <w:tab/>
      </w:r>
      <w:r w:rsidR="00E35388" w:rsidRPr="00CF55AD">
        <w:rPr>
          <w:lang w:val="lv-LV"/>
        </w:rPr>
        <w:tab/>
      </w:r>
      <w:r w:rsidR="00E35388" w:rsidRPr="00CF55AD">
        <w:rPr>
          <w:lang w:val="lv-LV"/>
        </w:rPr>
        <w:tab/>
      </w:r>
      <w:r w:rsidR="00E35388" w:rsidRPr="00CF55AD">
        <w:rPr>
          <w:lang w:val="lv-LV"/>
        </w:rPr>
        <w:tab/>
      </w:r>
      <w:r w:rsidRPr="00CF55AD">
        <w:rPr>
          <w:lang w:val="lv-LV"/>
        </w:rPr>
        <w:t>A. Elksniņš</w:t>
      </w:r>
    </w:p>
    <w:p w14:paraId="3F62BC58" w14:textId="77777777" w:rsidR="00E247B4" w:rsidRPr="00CF55AD" w:rsidRDefault="00E247B4" w:rsidP="00E247B4">
      <w:pPr>
        <w:jc w:val="both"/>
        <w:rPr>
          <w:b/>
          <w:bCs/>
          <w:lang w:val="lv-LV"/>
        </w:rPr>
      </w:pPr>
      <w:bookmarkStart w:id="1" w:name="_GoBack"/>
      <w:bookmarkEnd w:id="1"/>
    </w:p>
    <w:bookmarkEnd w:id="0"/>
    <w:sectPr w:rsidR="00E247B4" w:rsidRPr="00CF55AD" w:rsidSect="00AE07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02847"/>
    <w:multiLevelType w:val="hybridMultilevel"/>
    <w:tmpl w:val="416AE4C2"/>
    <w:lvl w:ilvl="0" w:tplc="ABB0F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B4113"/>
    <w:multiLevelType w:val="hybridMultilevel"/>
    <w:tmpl w:val="AAC0084C"/>
    <w:lvl w:ilvl="0" w:tplc="710AFA8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1"/>
    <w:rsid w:val="00013676"/>
    <w:rsid w:val="00025797"/>
    <w:rsid w:val="00076195"/>
    <w:rsid w:val="00111320"/>
    <w:rsid w:val="00136215"/>
    <w:rsid w:val="00137340"/>
    <w:rsid w:val="00163DAC"/>
    <w:rsid w:val="001C2863"/>
    <w:rsid w:val="002505F8"/>
    <w:rsid w:val="00356951"/>
    <w:rsid w:val="003A3CE6"/>
    <w:rsid w:val="00611F3D"/>
    <w:rsid w:val="00661691"/>
    <w:rsid w:val="00707306"/>
    <w:rsid w:val="0076088F"/>
    <w:rsid w:val="008245F5"/>
    <w:rsid w:val="00857B59"/>
    <w:rsid w:val="009048E3"/>
    <w:rsid w:val="00A04A7A"/>
    <w:rsid w:val="00A24D8F"/>
    <w:rsid w:val="00A5348C"/>
    <w:rsid w:val="00AC256B"/>
    <w:rsid w:val="00AD03F8"/>
    <w:rsid w:val="00AE071F"/>
    <w:rsid w:val="00AF1134"/>
    <w:rsid w:val="00B63941"/>
    <w:rsid w:val="00C240DA"/>
    <w:rsid w:val="00CB6AAC"/>
    <w:rsid w:val="00CF55AD"/>
    <w:rsid w:val="00D80C08"/>
    <w:rsid w:val="00DA38B8"/>
    <w:rsid w:val="00DB5947"/>
    <w:rsid w:val="00E247B4"/>
    <w:rsid w:val="00E340C4"/>
    <w:rsid w:val="00E35388"/>
    <w:rsid w:val="00EE0BB5"/>
    <w:rsid w:val="00F251B2"/>
    <w:rsid w:val="00F51DCE"/>
    <w:rsid w:val="00F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D14DF"/>
  <w15:docId w15:val="{E02B3D1C-6178-4E43-B55D-7C8C9B10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63941"/>
    <w:pPr>
      <w:keepNext/>
      <w:jc w:val="both"/>
      <w:outlineLvl w:val="0"/>
    </w:pPr>
    <w:rPr>
      <w:b/>
      <w:bCs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8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9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63941"/>
    <w:pPr>
      <w:suppressAutoHyphens/>
      <w:ind w:left="720"/>
      <w:contextualSpacing/>
    </w:pPr>
    <w:rPr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39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39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B63941"/>
    <w:pPr>
      <w:jc w:val="center"/>
    </w:pPr>
    <w:rPr>
      <w:sz w:val="40"/>
      <w:szCs w:val="4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4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8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3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3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5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Rimcane</cp:lastModifiedBy>
  <cp:revision>18</cp:revision>
  <cp:lastPrinted>2023-08-07T10:35:00Z</cp:lastPrinted>
  <dcterms:created xsi:type="dcterms:W3CDTF">2023-06-15T12:30:00Z</dcterms:created>
  <dcterms:modified xsi:type="dcterms:W3CDTF">2023-08-08T11:39:00Z</dcterms:modified>
</cp:coreProperties>
</file>